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A553" w14:textId="4E55F7B5" w:rsidR="00134714" w:rsidRPr="00845D0D" w:rsidRDefault="00726B70" w:rsidP="00551546">
      <w:pPr>
        <w:spacing w:line="360" w:lineRule="auto"/>
        <w:rPr>
          <w:rFonts w:ascii="HGPｺﾞｼｯｸM" w:eastAsia="HGPｺﾞｼｯｸM" w:hAnsi="メイリオ"/>
          <w:sz w:val="20"/>
          <w:szCs w:val="20"/>
        </w:rPr>
      </w:pPr>
      <w:r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令和６年度</w:t>
      </w:r>
      <w:r w:rsidR="00596D94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 xml:space="preserve"> </w:t>
      </w:r>
      <w:r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主任介護支援専門員研修</w:t>
      </w:r>
      <w:r w:rsidR="00134714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 xml:space="preserve">　</w:t>
      </w:r>
      <w:r w:rsidR="00E72A31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集合研修</w:t>
      </w:r>
      <w:r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１日目</w:t>
      </w:r>
      <w:r w:rsidR="00551546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 xml:space="preserve"> </w:t>
      </w:r>
      <w:r w:rsidR="00134714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【</w:t>
      </w:r>
      <w:r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事前課題</w:t>
      </w:r>
      <w:r w:rsidR="00134714" w:rsidRPr="00845D0D">
        <w:rPr>
          <w:rFonts w:ascii="HGPｺﾞｼｯｸM" w:eastAsia="HGPｺﾞｼｯｸM" w:hAnsi="メイリオ" w:hint="eastAsia"/>
          <w:sz w:val="20"/>
          <w:szCs w:val="20"/>
          <w:lang w:eastAsia="zh-TW"/>
        </w:rPr>
        <w:t>】</w:t>
      </w:r>
      <w:r w:rsidR="0085061C" w:rsidRPr="00845D0D">
        <w:rPr>
          <w:rFonts w:ascii="HGPｺﾞｼｯｸM" w:eastAsia="HGPｺﾞｼｯｸM" w:hAnsi="メイリオ" w:hint="eastAsia"/>
          <w:sz w:val="20"/>
          <w:szCs w:val="20"/>
        </w:rPr>
        <w:t xml:space="preserve">　</w:t>
      </w:r>
      <w:r w:rsidR="0085061C" w:rsidRPr="00845D0D">
        <w:rPr>
          <w:rFonts w:ascii="HGPｺﾞｼｯｸM" w:eastAsia="HGPｺﾞｼｯｸM" w:hAnsi="メイリオ" w:hint="eastAsia"/>
          <w:sz w:val="20"/>
          <w:szCs w:val="20"/>
          <w:u w:val="single"/>
        </w:rPr>
        <w:t>集合研修１日目に１部持参</w:t>
      </w:r>
    </w:p>
    <w:p w14:paraId="24BBE0CB" w14:textId="476C04C3" w:rsidR="0081297A" w:rsidRPr="0061038F" w:rsidRDefault="006911BD" w:rsidP="00845D0D">
      <w:pPr>
        <w:spacing w:beforeLines="50" w:before="180" w:afterLines="50" w:after="180" w:line="420" w:lineRule="exact"/>
        <w:jc w:val="center"/>
        <w:rPr>
          <w:rFonts w:ascii="メイリオ" w:eastAsia="メイリオ" w:hAnsi="メイリオ"/>
          <w:b/>
          <w:bCs/>
          <w:strike/>
          <w:sz w:val="28"/>
          <w:szCs w:val="28"/>
        </w:rPr>
      </w:pPr>
      <w:r w:rsidRPr="00134714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 xml:space="preserve">　</w:t>
      </w:r>
      <w:r w:rsidR="00845D0D">
        <w:rPr>
          <w:rFonts w:ascii="メイリオ" w:eastAsia="メイリオ" w:hAnsi="メイリオ" w:hint="eastAsia"/>
          <w:b/>
          <w:bCs/>
          <w:sz w:val="28"/>
          <w:szCs w:val="28"/>
        </w:rPr>
        <w:t>事前課題シート</w:t>
      </w:r>
    </w:p>
    <w:tbl>
      <w:tblPr>
        <w:tblStyle w:val="aa"/>
        <w:tblW w:w="97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3119"/>
        <w:gridCol w:w="4359"/>
      </w:tblGrid>
      <w:tr w:rsidR="00726B70" w:rsidRPr="00CC2910" w14:paraId="14004640" w14:textId="77777777" w:rsidTr="00E80A48">
        <w:trPr>
          <w:trHeight w:val="32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53A7E26" w14:textId="06978DFA" w:rsidR="00726B70" w:rsidRPr="00CC2910" w:rsidRDefault="00726B70" w:rsidP="00726B70">
            <w:pPr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受講番号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FBB7AF" w14:textId="26585969" w:rsidR="00726B70" w:rsidRPr="00CC2910" w:rsidRDefault="00726B70" w:rsidP="00726B70">
            <w:pPr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受講者氏名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C2A352" w14:textId="383DB73A" w:rsidR="00726B70" w:rsidRPr="00CC2910" w:rsidRDefault="00726B70" w:rsidP="00726B70">
            <w:pPr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所属</w:t>
            </w:r>
          </w:p>
        </w:tc>
      </w:tr>
      <w:tr w:rsidR="005261F8" w:rsidRPr="00CC2910" w14:paraId="55BB769A" w14:textId="77777777" w:rsidTr="00E80A48">
        <w:trPr>
          <w:trHeight w:val="408"/>
        </w:trPr>
        <w:tc>
          <w:tcPr>
            <w:tcW w:w="22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435" w14:textId="77777777" w:rsidR="005261F8" w:rsidRPr="00CC2910" w:rsidRDefault="005261F8" w:rsidP="00134714">
            <w:pPr>
              <w:ind w:firstLineChars="100" w:firstLine="200"/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主任－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594" w14:textId="77777777" w:rsidR="005261F8" w:rsidRPr="00CC2910" w:rsidRDefault="005261F8" w:rsidP="00726B70">
            <w:pPr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DD2" w14:textId="77777777" w:rsidR="005261F8" w:rsidRPr="00CC2910" w:rsidRDefault="005261F8" w:rsidP="00726B70">
            <w:pPr>
              <w:jc w:val="left"/>
              <w:rPr>
                <w:rFonts w:ascii="HGPｺﾞｼｯｸM" w:eastAsia="HGPｺﾞｼｯｸM" w:hAnsi="Meiryo UI"/>
                <w:sz w:val="20"/>
                <w:szCs w:val="20"/>
              </w:rPr>
            </w:pPr>
          </w:p>
        </w:tc>
      </w:tr>
    </w:tbl>
    <w:p w14:paraId="0ABF9A07" w14:textId="74E25754" w:rsidR="00FC08F8" w:rsidRPr="00CC2910" w:rsidRDefault="00FC08F8" w:rsidP="00FC08F8">
      <w:pPr>
        <w:spacing w:line="276" w:lineRule="auto"/>
        <w:jc w:val="left"/>
        <w:rPr>
          <w:rFonts w:ascii="HGPｺﾞｼｯｸM" w:eastAsia="HGPｺﾞｼｯｸM" w:hAnsi="Meiryo UI"/>
          <w:szCs w:val="21"/>
        </w:rPr>
      </w:pPr>
    </w:p>
    <w:p w14:paraId="0CEFE683" w14:textId="379F7688" w:rsidR="00E80A48" w:rsidRPr="00CC2910" w:rsidRDefault="00596D94" w:rsidP="00873C57">
      <w:pPr>
        <w:spacing w:afterLines="20" w:after="72"/>
        <w:jc w:val="left"/>
        <w:rPr>
          <w:rFonts w:ascii="HGPｺﾞｼｯｸM" w:eastAsia="HGPｺﾞｼｯｸM" w:hAnsi="Meiryo UI"/>
          <w:szCs w:val="21"/>
        </w:rPr>
      </w:pPr>
      <w:r w:rsidRPr="00CC2910">
        <w:rPr>
          <w:rFonts w:ascii="HGPｺﾞｼｯｸM" w:eastAsia="HGPｺﾞｼｯｸM" w:hAnsi="Meiryo UI" w:hint="eastAsia"/>
          <w:b/>
          <w:bCs/>
          <w:szCs w:val="21"/>
        </w:rPr>
        <w:t xml:space="preserve">【課題Ⅰ】　</w:t>
      </w:r>
      <w:r w:rsidR="00E80A48" w:rsidRPr="00CC2910">
        <w:rPr>
          <w:rFonts w:ascii="HGPｺﾞｼｯｸM" w:eastAsia="HGPｺﾞｼｯｸM" w:hAnsi="Meiryo UI" w:hint="eastAsia"/>
          <w:szCs w:val="21"/>
        </w:rPr>
        <w:t>集合研修で</w:t>
      </w:r>
      <w:r w:rsidR="00CC2910">
        <w:rPr>
          <w:rFonts w:ascii="HGPｺﾞｼｯｸM" w:eastAsia="HGPｺﾞｼｯｸM" w:hAnsi="Meiryo UI" w:hint="eastAsia"/>
          <w:szCs w:val="21"/>
        </w:rPr>
        <w:t>は</w:t>
      </w:r>
      <w:r w:rsidR="00E80A48" w:rsidRPr="00CC2910">
        <w:rPr>
          <w:rFonts w:ascii="HGPｺﾞｼｯｸM" w:eastAsia="HGPｺﾞｼｯｸM" w:hAnsi="Meiryo UI" w:hint="eastAsia"/>
          <w:szCs w:val="21"/>
        </w:rPr>
        <w:t>スーパービジョン</w:t>
      </w:r>
      <w:r w:rsidR="00CC2910">
        <w:rPr>
          <w:rFonts w:ascii="HGPｺﾞｼｯｸM" w:eastAsia="HGPｺﾞｼｯｸM" w:hAnsi="Meiryo UI" w:hint="eastAsia"/>
          <w:szCs w:val="21"/>
        </w:rPr>
        <w:t>を</w:t>
      </w:r>
      <w:r w:rsidR="00E80A48" w:rsidRPr="00CC2910">
        <w:rPr>
          <w:rFonts w:ascii="HGPｺﾞｼｯｸM" w:eastAsia="HGPｺﾞｼｯｸM" w:hAnsi="Meiryo UI" w:hint="eastAsia"/>
          <w:szCs w:val="21"/>
        </w:rPr>
        <w:t>演習</w:t>
      </w:r>
      <w:r w:rsidR="00CC2910">
        <w:rPr>
          <w:rFonts w:ascii="HGPｺﾞｼｯｸM" w:eastAsia="HGPｺﾞｼｯｸM" w:hAnsi="Meiryo UI" w:hint="eastAsia"/>
          <w:szCs w:val="21"/>
        </w:rPr>
        <w:t>します。</w:t>
      </w:r>
      <w:r w:rsidR="00E80A48" w:rsidRPr="00CC2910">
        <w:rPr>
          <w:rFonts w:ascii="HGPｺﾞｼｯｸM" w:eastAsia="HGPｺﾞｼｯｸM" w:hAnsi="Meiryo UI" w:hint="eastAsia"/>
          <w:szCs w:val="21"/>
        </w:rPr>
        <w:t>スーパービジョンを受</w:t>
      </w:r>
      <w:r w:rsidR="00CC2910" w:rsidRPr="00CC2910">
        <w:rPr>
          <w:rFonts w:ascii="HGPｺﾞｼｯｸM" w:eastAsia="HGPｺﾞｼｯｸM" w:hAnsi="Meiryo UI" w:hint="eastAsia"/>
          <w:szCs w:val="21"/>
        </w:rPr>
        <w:t>けるにあたり、</w:t>
      </w:r>
      <w:r w:rsidR="00E80A48" w:rsidRPr="00CC2910">
        <w:rPr>
          <w:rFonts w:ascii="HGPｺﾞｼｯｸM" w:eastAsia="HGPｺﾞｼｯｸM" w:hAnsi="Meiryo UI" w:hint="eastAsia"/>
          <w:szCs w:val="21"/>
        </w:rPr>
        <w:t>下記</w:t>
      </w:r>
      <w:r w:rsidR="004736C4" w:rsidRPr="00CC2910">
        <w:rPr>
          <w:rFonts w:ascii="HGPｺﾞｼｯｸM" w:eastAsia="HGPｺﾞｼｯｸM" w:hAnsi="Meiryo UI" w:hint="eastAsia"/>
          <w:szCs w:val="21"/>
        </w:rPr>
        <w:t>事項を</w:t>
      </w:r>
      <w:r w:rsidR="00E80A48" w:rsidRPr="00CC2910">
        <w:rPr>
          <w:rFonts w:ascii="HGPｺﾞｼｯｸM" w:eastAsia="HGPｺﾞｼｯｸM" w:hAnsi="Meiryo UI" w:hint="eastAsia"/>
          <w:szCs w:val="21"/>
        </w:rPr>
        <w:t>記載して下さい。</w:t>
      </w:r>
    </w:p>
    <w:p w14:paraId="2B2C4EB7" w14:textId="096A8799" w:rsidR="00FC08F8" w:rsidRPr="00CC2910" w:rsidRDefault="00165A94" w:rsidP="004736C4">
      <w:pPr>
        <w:jc w:val="left"/>
        <w:rPr>
          <w:rFonts w:ascii="HGPｺﾞｼｯｸM" w:eastAsia="HGPｺﾞｼｯｸM" w:hAnsi="Meiryo UI"/>
          <w:szCs w:val="21"/>
        </w:rPr>
      </w:pPr>
      <w:r w:rsidRPr="00CC2910">
        <w:rPr>
          <w:rFonts w:ascii="HGPｺﾞｼｯｸM" w:eastAsia="HGPｺﾞｼｯｸM" w:hAnsi="Meiryo UI" w:hint="eastAsia"/>
          <w:b/>
          <w:bCs/>
          <w:szCs w:val="21"/>
        </w:rPr>
        <w:t>１．</w:t>
      </w:r>
      <w:r w:rsidR="00FC08F8" w:rsidRPr="0085061C">
        <w:rPr>
          <w:rFonts w:ascii="BIZ UDPゴシック" w:eastAsia="BIZ UDPゴシック" w:hAnsi="BIZ UDPゴシック" w:hint="eastAsia"/>
          <w:b/>
          <w:bCs/>
          <w:szCs w:val="21"/>
        </w:rPr>
        <w:t>バイジー</w:t>
      </w:r>
      <w:r w:rsidR="00FC08F8" w:rsidRPr="00CC2910">
        <w:rPr>
          <w:rFonts w:ascii="HGPｺﾞｼｯｸM" w:eastAsia="HGPｺﾞｼｯｸM" w:hAnsi="Meiryo UI" w:hint="eastAsia"/>
          <w:szCs w:val="21"/>
        </w:rPr>
        <w:t>（スーパービジョンを受ける人）としての私（自分）の経験（経歴）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F47F4" w:rsidRPr="00CC2910" w14:paraId="66F495E2" w14:textId="3C1D9E54" w:rsidTr="004736C4">
        <w:trPr>
          <w:trHeight w:val="404"/>
        </w:trPr>
        <w:tc>
          <w:tcPr>
            <w:tcW w:w="1980" w:type="dxa"/>
            <w:vAlign w:val="center"/>
          </w:tcPr>
          <w:p w14:paraId="0CC1194F" w14:textId="2F4253D2" w:rsidR="003F47F4" w:rsidRPr="00CC2910" w:rsidRDefault="003F47F4" w:rsidP="003F47F4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現在の勤務先</w:t>
            </w:r>
          </w:p>
        </w:tc>
        <w:tc>
          <w:tcPr>
            <w:tcW w:w="7756" w:type="dxa"/>
            <w:vAlign w:val="center"/>
          </w:tcPr>
          <w:p w14:paraId="7E447BBB" w14:textId="77777777" w:rsidR="004736C4" w:rsidRPr="00CC2910" w:rsidRDefault="00501C51" w:rsidP="002421C1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1.</w:t>
            </w:r>
            <w:r w:rsidR="003F47F4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地域包括支援センター　</w:t>
            </w:r>
            <w:r w:rsidR="002421C1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　</w:t>
            </w:r>
            <w:r w:rsidR="003F47F4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2.居宅介護支援事業所　　</w:t>
            </w:r>
          </w:p>
          <w:p w14:paraId="574FCF29" w14:textId="1AF68477" w:rsidR="003F47F4" w:rsidRPr="00CC2910" w:rsidRDefault="003F47F4" w:rsidP="002421C1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3.その他（　　　　　　　　　　　　　　　　　）</w:t>
            </w:r>
          </w:p>
        </w:tc>
      </w:tr>
      <w:tr w:rsidR="003F47F4" w:rsidRPr="00CC2910" w14:paraId="7EE175C3" w14:textId="7062C35C" w:rsidTr="004736C4">
        <w:trPr>
          <w:trHeight w:val="552"/>
        </w:trPr>
        <w:tc>
          <w:tcPr>
            <w:tcW w:w="1980" w:type="dxa"/>
            <w:vAlign w:val="center"/>
          </w:tcPr>
          <w:p w14:paraId="5026E30E" w14:textId="6076358D" w:rsidR="003F47F4" w:rsidRPr="00CC2910" w:rsidRDefault="003F47F4" w:rsidP="003F47F4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主たる業務</w:t>
            </w:r>
          </w:p>
        </w:tc>
        <w:tc>
          <w:tcPr>
            <w:tcW w:w="7756" w:type="dxa"/>
            <w:vAlign w:val="center"/>
          </w:tcPr>
          <w:p w14:paraId="0E583891" w14:textId="7EA48B13" w:rsidR="003F47F4" w:rsidRPr="00CC2910" w:rsidRDefault="003F47F4" w:rsidP="002421C1">
            <w:pPr>
              <w:widowControl/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1.介護支援専門員　　2.地域包括支援センター職員（三職種・予防計画担当等）　</w:t>
            </w:r>
          </w:p>
          <w:p w14:paraId="17ED86C7" w14:textId="2604B1F8" w:rsidR="003F47F4" w:rsidRPr="00CC2910" w:rsidRDefault="003F47F4" w:rsidP="002421C1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3.管理者（居宅介護支援事業所）　　4.その他（　　　　　　　　　　　　　　　　　　　）</w:t>
            </w:r>
          </w:p>
        </w:tc>
      </w:tr>
      <w:tr w:rsidR="003F47F4" w:rsidRPr="00CC2910" w14:paraId="609A5BC6" w14:textId="0903E0AB" w:rsidTr="004736C4">
        <w:trPr>
          <w:trHeight w:val="426"/>
        </w:trPr>
        <w:tc>
          <w:tcPr>
            <w:tcW w:w="1980" w:type="dxa"/>
            <w:vAlign w:val="center"/>
          </w:tcPr>
          <w:p w14:paraId="14F39B52" w14:textId="182AF12F" w:rsidR="003F47F4" w:rsidRPr="00CC2910" w:rsidRDefault="003F47F4" w:rsidP="002421C1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スーパービジョン経験</w:t>
            </w:r>
          </w:p>
        </w:tc>
        <w:tc>
          <w:tcPr>
            <w:tcW w:w="7756" w:type="dxa"/>
            <w:vAlign w:val="center"/>
          </w:tcPr>
          <w:p w14:paraId="74CEB086" w14:textId="456F8B3A" w:rsidR="003F47F4" w:rsidRPr="00CC2910" w:rsidRDefault="00967EE1" w:rsidP="002421C1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85061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バイジー</w:t>
            </w:r>
            <w:r w:rsidR="003F47F4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として受けたことが　　　ある　　ない　　　</w:t>
            </w:r>
            <w:r w:rsidR="003F47F4" w:rsidRPr="0085061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バイ</w:t>
            </w:r>
            <w:r w:rsidRPr="0085061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ザー</w:t>
            </w:r>
            <w:r w:rsidR="003F47F4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としてしたことが　　ある　　ない</w:t>
            </w:r>
          </w:p>
        </w:tc>
      </w:tr>
    </w:tbl>
    <w:p w14:paraId="672CC76A" w14:textId="3E6F7BEF" w:rsidR="009E002B" w:rsidRPr="00CC2910" w:rsidRDefault="00165A94" w:rsidP="004736C4">
      <w:pPr>
        <w:spacing w:beforeLines="50" w:before="180" w:afterLines="20" w:after="72" w:line="280" w:lineRule="exact"/>
        <w:jc w:val="left"/>
        <w:rPr>
          <w:rFonts w:ascii="HGPｺﾞｼｯｸM" w:eastAsia="HGPｺﾞｼｯｸM" w:hAnsi="Meiryo UI"/>
          <w:szCs w:val="21"/>
        </w:rPr>
      </w:pPr>
      <w:r w:rsidRPr="00CC2910">
        <w:rPr>
          <w:rFonts w:ascii="HGPｺﾞｼｯｸM" w:eastAsia="HGPｺﾞｼｯｸM" w:hAnsi="Meiryo UI" w:hint="eastAsia"/>
          <w:b/>
          <w:bCs/>
          <w:szCs w:val="21"/>
        </w:rPr>
        <w:t>２．</w:t>
      </w:r>
      <w:r w:rsidR="0071049D" w:rsidRPr="00CC2910">
        <w:rPr>
          <w:rFonts w:ascii="HGPｺﾞｼｯｸM" w:eastAsia="HGPｺﾞｼｯｸM" w:hAnsi="Meiryo UI" w:hint="eastAsia"/>
          <w:szCs w:val="21"/>
        </w:rPr>
        <w:t>ケアマネジメント実践において、あなたが</w:t>
      </w:r>
      <w:r w:rsidR="006911BD" w:rsidRPr="00CC2910">
        <w:rPr>
          <w:rFonts w:ascii="HGPｺﾞｼｯｸM" w:eastAsia="HGPｺﾞｼｯｸM" w:hAnsi="Meiryo UI" w:hint="eastAsia"/>
          <w:szCs w:val="21"/>
        </w:rPr>
        <w:t>困難</w:t>
      </w:r>
      <w:r w:rsidR="00772D1E" w:rsidRPr="00CC2910">
        <w:rPr>
          <w:rFonts w:ascii="HGPｺﾞｼｯｸM" w:eastAsia="HGPｺﾞｼｯｸM" w:hAnsi="Meiryo UI" w:hint="eastAsia"/>
          <w:szCs w:val="21"/>
        </w:rPr>
        <w:t>さを</w:t>
      </w:r>
      <w:r w:rsidR="006911BD" w:rsidRPr="00CC2910">
        <w:rPr>
          <w:rFonts w:ascii="HGPｺﾞｼｯｸM" w:eastAsia="HGPｺﾞｼｯｸM" w:hAnsi="Meiryo UI" w:hint="eastAsia"/>
          <w:szCs w:val="21"/>
        </w:rPr>
        <w:t>感じている点</w:t>
      </w:r>
      <w:r w:rsidR="00E80A48" w:rsidRPr="00CC2910">
        <w:rPr>
          <w:rFonts w:ascii="HGPｺﾞｼｯｸM" w:eastAsia="HGPｺﾞｼｯｸM" w:hAnsi="Meiryo UI" w:hint="eastAsia"/>
          <w:szCs w:val="21"/>
        </w:rPr>
        <w:t>（</w:t>
      </w:r>
      <w:r w:rsidR="00E80A48" w:rsidRPr="00235742">
        <w:rPr>
          <w:rFonts w:ascii="HGPｺﾞｼｯｸM" w:eastAsia="HGPｺﾞｼｯｸM" w:hAnsi="Meiryo UI" w:hint="eastAsia"/>
          <w:b/>
          <w:bCs/>
          <w:sz w:val="22"/>
          <w:shd w:val="pct15" w:color="auto" w:fill="FFFFFF"/>
        </w:rPr>
        <w:t>スーパービジョンを受けたい</w:t>
      </w:r>
      <w:r w:rsidR="002B0E51" w:rsidRPr="00235742">
        <w:rPr>
          <w:rFonts w:ascii="HGPｺﾞｼｯｸM" w:eastAsia="HGPｺﾞｼｯｸM" w:hAnsi="Meiryo UI" w:hint="eastAsia"/>
          <w:b/>
          <w:bCs/>
          <w:sz w:val="22"/>
          <w:shd w:val="pct15" w:color="auto" w:fill="FFFFFF"/>
        </w:rPr>
        <w:t>テーマ</w:t>
      </w:r>
      <w:r w:rsidR="00E80A48" w:rsidRPr="00F77EA6">
        <w:rPr>
          <w:rFonts w:ascii="HGPｺﾞｼｯｸM" w:eastAsia="HGPｺﾞｼｯｸM" w:hAnsi="Meiryo UI" w:hint="eastAsia"/>
          <w:szCs w:val="21"/>
        </w:rPr>
        <w:t>）</w:t>
      </w:r>
      <w:r w:rsidR="00772D1E" w:rsidRPr="00CC2910">
        <w:rPr>
          <w:rFonts w:ascii="HGPｺﾞｼｯｸM" w:eastAsia="HGPｺﾞｼｯｸM" w:hAnsi="Meiryo UI" w:hint="eastAsia"/>
          <w:szCs w:val="21"/>
        </w:rPr>
        <w:t>について</w:t>
      </w:r>
      <w:r w:rsidR="00596D94" w:rsidRPr="00CC2910">
        <w:rPr>
          <w:rFonts w:ascii="HGPｺﾞｼｯｸM" w:eastAsia="HGPｺﾞｼｯｸM" w:hAnsi="Meiryo UI" w:hint="eastAsia"/>
          <w:szCs w:val="21"/>
        </w:rPr>
        <w:t>番号に</w:t>
      </w:r>
      <w:r w:rsidR="006911BD" w:rsidRPr="00CC2910">
        <w:rPr>
          <w:rFonts w:ascii="HGPｺﾞｼｯｸM" w:eastAsia="HGPｺﾞｼｯｸM" w:hAnsi="Meiryo UI" w:hint="eastAsia"/>
          <w:szCs w:val="21"/>
        </w:rPr>
        <w:t>〇をつけて</w:t>
      </w:r>
      <w:r w:rsidRPr="00CC2910">
        <w:rPr>
          <w:rFonts w:ascii="HGPｺﾞｼｯｸM" w:eastAsia="HGPｺﾞｼｯｸM" w:hAnsi="Meiryo UI" w:hint="eastAsia"/>
          <w:szCs w:val="21"/>
        </w:rPr>
        <w:t>下さい。</w:t>
      </w:r>
      <w:r w:rsidR="00FC08F8" w:rsidRPr="00CC2910">
        <w:rPr>
          <w:rFonts w:ascii="HGPｺﾞｼｯｸM" w:eastAsia="HGPｺﾞｼｯｸM" w:hAnsi="Meiryo UI" w:hint="eastAsia"/>
          <w:szCs w:val="21"/>
        </w:rPr>
        <w:t>（</w:t>
      </w:r>
      <w:r w:rsidR="006911BD" w:rsidRPr="00CC2910">
        <w:rPr>
          <w:rFonts w:ascii="HGPｺﾞｼｯｸM" w:eastAsia="HGPｺﾞｼｯｸM" w:hAnsi="Meiryo UI" w:hint="eastAsia"/>
          <w:szCs w:val="21"/>
        </w:rPr>
        <w:t>複数回答可</w:t>
      </w:r>
      <w:r w:rsidR="00B52ABF" w:rsidRPr="00CC2910">
        <w:rPr>
          <w:rFonts w:ascii="HGPｺﾞｼｯｸM" w:eastAsia="HGPｺﾞｼｯｸM" w:hAnsi="Meiryo UI" w:hint="eastAsia"/>
          <w:szCs w:val="21"/>
        </w:rPr>
        <w:t>）</w:t>
      </w:r>
    </w:p>
    <w:tbl>
      <w:tblPr>
        <w:tblStyle w:val="aa"/>
        <w:tblW w:w="9712" w:type="dxa"/>
        <w:tblLayout w:type="fixed"/>
        <w:tblLook w:val="04A0" w:firstRow="1" w:lastRow="0" w:firstColumn="1" w:lastColumn="0" w:noHBand="0" w:noVBand="1"/>
      </w:tblPr>
      <w:tblGrid>
        <w:gridCol w:w="397"/>
        <w:gridCol w:w="4418"/>
        <w:gridCol w:w="567"/>
        <w:gridCol w:w="4330"/>
      </w:tblGrid>
      <w:tr w:rsidR="00912A56" w:rsidRPr="00CC2910" w14:paraId="051787F6" w14:textId="77777777" w:rsidTr="002421C1">
        <w:trPr>
          <w:trHeight w:val="227"/>
        </w:trPr>
        <w:tc>
          <w:tcPr>
            <w:tcW w:w="397" w:type="dxa"/>
            <w:vAlign w:val="center"/>
          </w:tcPr>
          <w:p w14:paraId="29508279" w14:textId="56E41EFD" w:rsidR="00912A56" w:rsidRPr="00CC2910" w:rsidRDefault="00772D1E" w:rsidP="00B52ABF">
            <w:pPr>
              <w:spacing w:line="320" w:lineRule="exact"/>
              <w:ind w:rightChars="-52" w:right="-109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</w:t>
            </w:r>
          </w:p>
        </w:tc>
        <w:tc>
          <w:tcPr>
            <w:tcW w:w="4418" w:type="dxa"/>
            <w:vAlign w:val="center"/>
          </w:tcPr>
          <w:p w14:paraId="4AD03EC6" w14:textId="3AB62A42" w:rsidR="00912A56" w:rsidRPr="00CC2910" w:rsidRDefault="00912A56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書類作成や書類のやり取りの量的負担が多い</w:t>
            </w:r>
          </w:p>
        </w:tc>
        <w:tc>
          <w:tcPr>
            <w:tcW w:w="567" w:type="dxa"/>
            <w:vAlign w:val="center"/>
          </w:tcPr>
          <w:p w14:paraId="636CF518" w14:textId="131405EC" w:rsidR="00912A56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10</w:t>
            </w:r>
          </w:p>
        </w:tc>
        <w:tc>
          <w:tcPr>
            <w:tcW w:w="4330" w:type="dxa"/>
            <w:vAlign w:val="center"/>
          </w:tcPr>
          <w:p w14:paraId="32050181" w14:textId="45F23764" w:rsidR="00912A56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必要な介護保険サービスが地域に不足している</w:t>
            </w:r>
          </w:p>
        </w:tc>
      </w:tr>
      <w:tr w:rsidR="00912A56" w:rsidRPr="00CC2910" w14:paraId="1F36B269" w14:textId="77777777" w:rsidTr="002421C1">
        <w:trPr>
          <w:trHeight w:val="227"/>
        </w:trPr>
        <w:tc>
          <w:tcPr>
            <w:tcW w:w="397" w:type="dxa"/>
            <w:vAlign w:val="center"/>
          </w:tcPr>
          <w:p w14:paraId="2D3FF327" w14:textId="520E0C33" w:rsidR="00912A56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2</w:t>
            </w:r>
          </w:p>
        </w:tc>
        <w:tc>
          <w:tcPr>
            <w:tcW w:w="4418" w:type="dxa"/>
            <w:vAlign w:val="center"/>
          </w:tcPr>
          <w:p w14:paraId="457743A5" w14:textId="3C33D90A" w:rsidR="00912A56" w:rsidRPr="00CC2910" w:rsidRDefault="00912A56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利用者と家族の意見に違いがあり、評価が難しい</w:t>
            </w:r>
          </w:p>
        </w:tc>
        <w:tc>
          <w:tcPr>
            <w:tcW w:w="567" w:type="dxa"/>
            <w:vAlign w:val="center"/>
          </w:tcPr>
          <w:p w14:paraId="1148785B" w14:textId="5F0929A0" w:rsidR="00912A56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11</w:t>
            </w:r>
          </w:p>
        </w:tc>
        <w:tc>
          <w:tcPr>
            <w:tcW w:w="4330" w:type="dxa"/>
            <w:vAlign w:val="center"/>
          </w:tcPr>
          <w:p w14:paraId="0B6AE743" w14:textId="2101843F" w:rsidR="00912A56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家族の意見を十分に聞く時間がない</w:t>
            </w:r>
          </w:p>
        </w:tc>
      </w:tr>
      <w:tr w:rsidR="00DB4C4F" w:rsidRPr="00CC2910" w14:paraId="34AC1795" w14:textId="77777777" w:rsidTr="002421C1">
        <w:trPr>
          <w:trHeight w:val="567"/>
        </w:trPr>
        <w:tc>
          <w:tcPr>
            <w:tcW w:w="397" w:type="dxa"/>
            <w:vAlign w:val="center"/>
          </w:tcPr>
          <w:p w14:paraId="1E9CA497" w14:textId="1AD2A46E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3</w:t>
            </w:r>
          </w:p>
        </w:tc>
        <w:tc>
          <w:tcPr>
            <w:tcW w:w="4418" w:type="dxa"/>
            <w:vAlign w:val="center"/>
          </w:tcPr>
          <w:p w14:paraId="30DAFBB5" w14:textId="01B81DAE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介護保険以外のインフォーマルなサービスが不足している</w:t>
            </w:r>
          </w:p>
        </w:tc>
        <w:tc>
          <w:tcPr>
            <w:tcW w:w="567" w:type="dxa"/>
            <w:vAlign w:val="center"/>
          </w:tcPr>
          <w:p w14:paraId="1A5733E1" w14:textId="55FF1846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12</w:t>
            </w:r>
          </w:p>
        </w:tc>
        <w:tc>
          <w:tcPr>
            <w:tcW w:w="4330" w:type="dxa"/>
            <w:vAlign w:val="center"/>
          </w:tcPr>
          <w:p w14:paraId="5BF72DFD" w14:textId="0A2DF0EF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家族の意見と、ケアマネジャーの意見に違いがあり、調整が難しい</w:t>
            </w:r>
          </w:p>
        </w:tc>
      </w:tr>
      <w:tr w:rsidR="00DB4C4F" w:rsidRPr="00CC2910" w14:paraId="4CBF8A36" w14:textId="77777777" w:rsidTr="002421C1">
        <w:trPr>
          <w:trHeight w:val="340"/>
        </w:trPr>
        <w:tc>
          <w:tcPr>
            <w:tcW w:w="397" w:type="dxa"/>
            <w:vAlign w:val="center"/>
          </w:tcPr>
          <w:p w14:paraId="509E89BA" w14:textId="43A43EF3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4</w:t>
            </w:r>
          </w:p>
        </w:tc>
        <w:tc>
          <w:tcPr>
            <w:tcW w:w="4418" w:type="dxa"/>
            <w:vAlign w:val="center"/>
          </w:tcPr>
          <w:p w14:paraId="22AE2D5D" w14:textId="21851C8A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医師との連携が取りづらい</w:t>
            </w:r>
          </w:p>
        </w:tc>
        <w:tc>
          <w:tcPr>
            <w:tcW w:w="567" w:type="dxa"/>
            <w:vAlign w:val="center"/>
          </w:tcPr>
          <w:p w14:paraId="63A8622C" w14:textId="07791D69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13</w:t>
            </w:r>
          </w:p>
        </w:tc>
        <w:tc>
          <w:tcPr>
            <w:tcW w:w="4330" w:type="dxa"/>
            <w:vAlign w:val="center"/>
          </w:tcPr>
          <w:p w14:paraId="0F0EFAFE" w14:textId="7C2BBB4D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利用者の意見を十分に聞く時間がない</w:t>
            </w:r>
          </w:p>
        </w:tc>
      </w:tr>
      <w:tr w:rsidR="00DB4C4F" w:rsidRPr="00CC2910" w14:paraId="05F4C235" w14:textId="77777777" w:rsidTr="002421C1">
        <w:trPr>
          <w:trHeight w:val="567"/>
        </w:trPr>
        <w:tc>
          <w:tcPr>
            <w:tcW w:w="397" w:type="dxa"/>
            <w:vAlign w:val="center"/>
          </w:tcPr>
          <w:p w14:paraId="4CF5D54E" w14:textId="4162DB17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5</w:t>
            </w:r>
          </w:p>
        </w:tc>
        <w:tc>
          <w:tcPr>
            <w:tcW w:w="4418" w:type="dxa"/>
            <w:vAlign w:val="center"/>
          </w:tcPr>
          <w:p w14:paraId="7440E932" w14:textId="687FCCD2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住民相互の見守り、助け合いの支援の継続性が不安定であるため、プランに位置付けにくい</w:t>
            </w:r>
          </w:p>
        </w:tc>
        <w:tc>
          <w:tcPr>
            <w:tcW w:w="567" w:type="dxa"/>
            <w:vAlign w:val="center"/>
          </w:tcPr>
          <w:p w14:paraId="6328A767" w14:textId="215AC1B2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14</w:t>
            </w:r>
          </w:p>
        </w:tc>
        <w:tc>
          <w:tcPr>
            <w:tcW w:w="4330" w:type="dxa"/>
            <w:vAlign w:val="center"/>
          </w:tcPr>
          <w:p w14:paraId="793F217D" w14:textId="586383FB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利用者の意見と、ケアマネジャーの意見に違いがあり、調整が難しい</w:t>
            </w:r>
          </w:p>
        </w:tc>
      </w:tr>
      <w:tr w:rsidR="00DB4C4F" w:rsidRPr="00CC2910" w14:paraId="01C092E6" w14:textId="77777777" w:rsidTr="004736C4">
        <w:trPr>
          <w:trHeight w:val="249"/>
        </w:trPr>
        <w:tc>
          <w:tcPr>
            <w:tcW w:w="397" w:type="dxa"/>
            <w:vAlign w:val="center"/>
          </w:tcPr>
          <w:p w14:paraId="3DACCEE9" w14:textId="54CE6741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6</w:t>
            </w:r>
          </w:p>
        </w:tc>
        <w:tc>
          <w:tcPr>
            <w:tcW w:w="4418" w:type="dxa"/>
            <w:vAlign w:val="center"/>
          </w:tcPr>
          <w:p w14:paraId="6A9D2FED" w14:textId="6A5D2F12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課題を抽出し、長期・短期目標をたてるのが難しい</w:t>
            </w:r>
          </w:p>
        </w:tc>
        <w:tc>
          <w:tcPr>
            <w:tcW w:w="567" w:type="dxa"/>
            <w:vAlign w:val="center"/>
          </w:tcPr>
          <w:p w14:paraId="23FFA2D1" w14:textId="0142AE86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15</w:t>
            </w:r>
          </w:p>
        </w:tc>
        <w:tc>
          <w:tcPr>
            <w:tcW w:w="4330" w:type="dxa"/>
            <w:vAlign w:val="center"/>
          </w:tcPr>
          <w:p w14:paraId="2B449979" w14:textId="0A1C566A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サービス提供事業者を探すのに時間がかかる</w:t>
            </w:r>
          </w:p>
        </w:tc>
      </w:tr>
      <w:tr w:rsidR="00DB4C4F" w:rsidRPr="00CC2910" w14:paraId="0CE4D72E" w14:textId="77777777" w:rsidTr="004736C4">
        <w:trPr>
          <w:trHeight w:val="196"/>
        </w:trPr>
        <w:tc>
          <w:tcPr>
            <w:tcW w:w="397" w:type="dxa"/>
            <w:vAlign w:val="center"/>
          </w:tcPr>
          <w:p w14:paraId="50CC905D" w14:textId="049BF789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7</w:t>
            </w:r>
          </w:p>
        </w:tc>
        <w:tc>
          <w:tcPr>
            <w:tcW w:w="4418" w:type="dxa"/>
            <w:vAlign w:val="center"/>
          </w:tcPr>
          <w:p w14:paraId="34F5EB64" w14:textId="29FF4C59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全員のケアプランを十分に熟考して作成できない</w:t>
            </w:r>
          </w:p>
        </w:tc>
        <w:tc>
          <w:tcPr>
            <w:tcW w:w="567" w:type="dxa"/>
            <w:vAlign w:val="center"/>
          </w:tcPr>
          <w:p w14:paraId="48DE49DE" w14:textId="737915DF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16</w:t>
            </w:r>
          </w:p>
        </w:tc>
        <w:tc>
          <w:tcPr>
            <w:tcW w:w="4330" w:type="dxa"/>
            <w:vAlign w:val="center"/>
          </w:tcPr>
          <w:p w14:paraId="59542A3A" w14:textId="0BFC98FB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指導・監査を前提にしてサービスを調整してしまう</w:t>
            </w:r>
          </w:p>
        </w:tc>
      </w:tr>
      <w:tr w:rsidR="00DB4C4F" w:rsidRPr="00CC2910" w14:paraId="70A6D1E6" w14:textId="77777777" w:rsidTr="00772D1E">
        <w:trPr>
          <w:trHeight w:val="510"/>
        </w:trPr>
        <w:tc>
          <w:tcPr>
            <w:tcW w:w="397" w:type="dxa"/>
            <w:vAlign w:val="center"/>
          </w:tcPr>
          <w:p w14:paraId="6661AE8E" w14:textId="32F18A31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8</w:t>
            </w:r>
          </w:p>
        </w:tc>
        <w:tc>
          <w:tcPr>
            <w:tcW w:w="4418" w:type="dxa"/>
            <w:vAlign w:val="center"/>
          </w:tcPr>
          <w:p w14:paraId="66108E23" w14:textId="7D96590D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ケアプランの表記の仕方が難しい</w:t>
            </w:r>
          </w:p>
        </w:tc>
        <w:tc>
          <w:tcPr>
            <w:tcW w:w="567" w:type="dxa"/>
            <w:vAlign w:val="center"/>
          </w:tcPr>
          <w:p w14:paraId="315519AE" w14:textId="30DEA37D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17</w:t>
            </w:r>
          </w:p>
        </w:tc>
        <w:tc>
          <w:tcPr>
            <w:tcW w:w="4330" w:type="dxa"/>
            <w:vAlign w:val="center"/>
          </w:tcPr>
          <w:p w14:paraId="2429BF91" w14:textId="75D06BE0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事業所の併設サービス等をケアプランに入れるような事業所の方針がある</w:t>
            </w:r>
          </w:p>
        </w:tc>
      </w:tr>
      <w:tr w:rsidR="00DB4C4F" w:rsidRPr="00CC2910" w14:paraId="1A0A4ABA" w14:textId="77777777" w:rsidTr="00772D1E">
        <w:trPr>
          <w:trHeight w:val="510"/>
        </w:trPr>
        <w:tc>
          <w:tcPr>
            <w:tcW w:w="397" w:type="dxa"/>
            <w:vAlign w:val="center"/>
          </w:tcPr>
          <w:p w14:paraId="7264B63E" w14:textId="1F85B7DA" w:rsidR="00DB4C4F" w:rsidRPr="00CC2910" w:rsidRDefault="00772D1E" w:rsidP="00B52ABF">
            <w:pPr>
              <w:spacing w:line="32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9</w:t>
            </w:r>
          </w:p>
        </w:tc>
        <w:tc>
          <w:tcPr>
            <w:tcW w:w="4418" w:type="dxa"/>
            <w:vAlign w:val="center"/>
          </w:tcPr>
          <w:p w14:paraId="099F1026" w14:textId="29E09A1F" w:rsidR="00DB4C4F" w:rsidRPr="00CC2910" w:rsidRDefault="00DB4C4F" w:rsidP="00501C51">
            <w:pPr>
              <w:spacing w:line="24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主治医から症状（予後予測、病状の改善の可能性など）に関する情報提供がない</w:t>
            </w:r>
          </w:p>
        </w:tc>
        <w:tc>
          <w:tcPr>
            <w:tcW w:w="567" w:type="dxa"/>
            <w:vAlign w:val="center"/>
          </w:tcPr>
          <w:p w14:paraId="21F7AD7F" w14:textId="49F99FD7" w:rsidR="00DB4C4F" w:rsidRPr="00CC2910" w:rsidRDefault="00772D1E" w:rsidP="00B52ABF">
            <w:pPr>
              <w:spacing w:line="30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18</w:t>
            </w:r>
          </w:p>
        </w:tc>
        <w:tc>
          <w:tcPr>
            <w:tcW w:w="4330" w:type="dxa"/>
            <w:vAlign w:val="center"/>
          </w:tcPr>
          <w:p w14:paraId="32092F2E" w14:textId="29213B8C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>その他</w:t>
            </w:r>
          </w:p>
          <w:p w14:paraId="363B3FC5" w14:textId="7843D2F6" w:rsidR="00DB4C4F" w:rsidRPr="00CC2910" w:rsidRDefault="00DB4C4F" w:rsidP="00501C51">
            <w:pPr>
              <w:spacing w:line="260" w:lineRule="exact"/>
              <w:rPr>
                <w:rFonts w:ascii="HGPｺﾞｼｯｸM" w:eastAsia="HGPｺﾞｼｯｸM" w:hAnsi="Meiryo UI"/>
                <w:sz w:val="20"/>
                <w:szCs w:val="20"/>
              </w:rPr>
            </w:pP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（　　　　　　　　　　　　　　　　　　　　　　</w:t>
            </w:r>
            <w:r w:rsidR="006C2125"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　</w:t>
            </w:r>
            <w:r w:rsidRPr="00CC2910">
              <w:rPr>
                <w:rFonts w:ascii="HGPｺﾞｼｯｸM" w:eastAsia="HGPｺﾞｼｯｸM" w:hAnsi="Meiryo UI" w:hint="eastAsia"/>
                <w:sz w:val="20"/>
                <w:szCs w:val="20"/>
              </w:rPr>
              <w:t xml:space="preserve">　　　　）</w:t>
            </w:r>
          </w:p>
        </w:tc>
      </w:tr>
    </w:tbl>
    <w:p w14:paraId="2BF4581A" w14:textId="01AA80CE" w:rsidR="00CB5A8B" w:rsidRPr="00873C57" w:rsidRDefault="00C30682" w:rsidP="00596D94">
      <w:pPr>
        <w:spacing w:beforeLines="50" w:before="180"/>
        <w:rPr>
          <w:rFonts w:ascii="HGPｺﾞｼｯｸM" w:eastAsia="HGPｺﾞｼｯｸM" w:hAnsi="Meiryo UI"/>
          <w:strike/>
          <w:color w:val="FF0000"/>
          <w:szCs w:val="21"/>
        </w:rPr>
      </w:pPr>
      <w:r w:rsidRPr="00CC2910">
        <w:rPr>
          <w:rFonts w:ascii="HGPｺﾞｼｯｸM" w:eastAsia="HGPｺﾞｼｯｸM" w:hAnsi="Meiryo UI" w:hint="eastAsia"/>
          <w:b/>
          <w:bCs/>
          <w:szCs w:val="21"/>
        </w:rPr>
        <w:t>３．</w:t>
      </w:r>
      <w:r w:rsidR="00873C57" w:rsidRPr="00873C57">
        <w:rPr>
          <w:rFonts w:ascii="HGPｺﾞｼｯｸM" w:eastAsia="HGPｺﾞｼｯｸM" w:hAnsi="Meiryo UI" w:hint="eastAsia"/>
          <w:color w:val="000000" w:themeColor="text1"/>
          <w:szCs w:val="21"/>
        </w:rPr>
        <w:t>2.で選ん</w:t>
      </w:r>
      <w:r w:rsidR="00993E52">
        <w:rPr>
          <w:rFonts w:ascii="HGPｺﾞｼｯｸM" w:eastAsia="HGPｺﾞｼｯｸM" w:hAnsi="Meiryo UI" w:hint="eastAsia"/>
          <w:color w:val="000000" w:themeColor="text1"/>
          <w:szCs w:val="21"/>
        </w:rPr>
        <w:t>だ</w:t>
      </w:r>
      <w:r w:rsidR="00873C57" w:rsidRPr="00873C57">
        <w:rPr>
          <w:rFonts w:ascii="HGPｺﾞｼｯｸM" w:eastAsia="HGPｺﾞｼｯｸM" w:hAnsi="Meiryo UI" w:hint="eastAsia"/>
          <w:color w:val="000000" w:themeColor="text1"/>
          <w:szCs w:val="21"/>
        </w:rPr>
        <w:t>理由を</w:t>
      </w:r>
      <w:r w:rsidR="00993E52" w:rsidRPr="00993E52">
        <w:rPr>
          <w:rFonts w:ascii="HGPｺﾞｼｯｸM" w:eastAsia="HGPｺﾞｼｯｸM" w:hAnsi="Meiryo UI" w:hint="eastAsia"/>
          <w:color w:val="000000" w:themeColor="text1"/>
          <w:szCs w:val="21"/>
          <w:u w:val="single"/>
        </w:rPr>
        <w:t>簡潔に</w:t>
      </w:r>
      <w:r w:rsidR="00873C57" w:rsidRPr="00873C57">
        <w:rPr>
          <w:rFonts w:ascii="HGPｺﾞｼｯｸM" w:eastAsia="HGPｺﾞｼｯｸM" w:hAnsi="Meiryo UI" w:hint="eastAsia"/>
          <w:color w:val="000000" w:themeColor="text1"/>
          <w:szCs w:val="21"/>
        </w:rPr>
        <w:t>記載してください。</w:t>
      </w:r>
      <w:r w:rsidR="00993E52" w:rsidRPr="00CC2910">
        <w:rPr>
          <w:rFonts w:ascii="HGPｺﾞｼｯｸM" w:eastAsia="HGPｺﾞｼｯｸM" w:hAnsi="Meiryo UI" w:hint="eastAsia"/>
          <w:szCs w:val="21"/>
        </w:rPr>
        <w:t>集合研修で</w:t>
      </w:r>
      <w:r w:rsidR="00993E52">
        <w:rPr>
          <w:rFonts w:ascii="HGPｺﾞｼｯｸM" w:eastAsia="HGPｺﾞｼｯｸM" w:hAnsi="Meiryo UI" w:hint="eastAsia"/>
          <w:szCs w:val="21"/>
        </w:rPr>
        <w:t>は</w:t>
      </w:r>
      <w:r w:rsidR="00993E52" w:rsidRPr="00CC2910">
        <w:rPr>
          <w:rFonts w:ascii="HGPｺﾞｼｯｸM" w:eastAsia="HGPｺﾞｼｯｸM" w:hAnsi="Meiryo UI" w:hint="eastAsia"/>
          <w:szCs w:val="21"/>
        </w:rPr>
        <w:t>、</w:t>
      </w:r>
      <w:r w:rsidR="00993E52" w:rsidRPr="00235742">
        <w:rPr>
          <w:rFonts w:ascii="HGPｺﾞｼｯｸM" w:eastAsia="HGPｺﾞｼｯｸM" w:hAnsi="Meiryo UI" w:hint="eastAsia"/>
          <w:b/>
          <w:bCs/>
          <w:sz w:val="22"/>
          <w:shd w:val="pct15" w:color="auto" w:fill="FFFFFF"/>
        </w:rPr>
        <w:t>スーパービジョンを受けるにあたり</w:t>
      </w:r>
      <w:r w:rsidR="00993E52">
        <w:rPr>
          <w:rFonts w:ascii="HGPｺﾞｼｯｸM" w:eastAsia="HGPｺﾞｼｯｸM" w:hAnsi="Meiryo UI" w:hint="eastAsia"/>
          <w:szCs w:val="21"/>
        </w:rPr>
        <w:t>、どんな困難さがあるのか具体的に伝えられるように準備を</w:t>
      </w:r>
      <w:r w:rsidR="00993E52" w:rsidRPr="00CC2910">
        <w:rPr>
          <w:rFonts w:ascii="HGPｺﾞｼｯｸM" w:eastAsia="HGPｺﾞｼｯｸM" w:hAnsi="Meiryo UI" w:hint="eastAsia"/>
          <w:szCs w:val="21"/>
        </w:rPr>
        <w:t>して</w:t>
      </w:r>
      <w:r w:rsidR="00993E52">
        <w:rPr>
          <w:rFonts w:ascii="HGPｺﾞｼｯｸM" w:eastAsia="HGPｺﾞｼｯｸM" w:hAnsi="Meiryo UI" w:hint="eastAsia"/>
          <w:szCs w:val="21"/>
        </w:rPr>
        <w:t>おいて</w:t>
      </w:r>
      <w:r w:rsidR="00993E52" w:rsidRPr="00CC2910">
        <w:rPr>
          <w:rFonts w:ascii="HGPｺﾞｼｯｸM" w:eastAsia="HGPｺﾞｼｯｸM" w:hAnsi="Meiryo UI" w:hint="eastAsia"/>
          <w:szCs w:val="21"/>
        </w:rPr>
        <w:t>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1546" w:rsidRPr="00CC2910" w14:paraId="750DD353" w14:textId="77777777" w:rsidTr="00993E52">
        <w:trPr>
          <w:trHeight w:val="452"/>
        </w:trPr>
        <w:tc>
          <w:tcPr>
            <w:tcW w:w="9736" w:type="dxa"/>
          </w:tcPr>
          <w:p w14:paraId="03542B84" w14:textId="77777777" w:rsidR="004736C4" w:rsidRDefault="004736C4" w:rsidP="00551546">
            <w:pPr>
              <w:rPr>
                <w:rFonts w:ascii="HGPｺﾞｼｯｸM" w:eastAsia="HGPｺﾞｼｯｸM" w:hAnsi="Meiryo UI"/>
                <w:szCs w:val="21"/>
              </w:rPr>
            </w:pPr>
            <w:bookmarkStart w:id="0" w:name="_Hlk168478378"/>
          </w:p>
          <w:p w14:paraId="14615530" w14:textId="77777777" w:rsidR="00845D0D" w:rsidRPr="00CC2910" w:rsidRDefault="00845D0D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</w:tc>
      </w:tr>
      <w:bookmarkEnd w:id="0"/>
    </w:tbl>
    <w:p w14:paraId="744C6827" w14:textId="77777777" w:rsidR="00873C57" w:rsidRDefault="00873C57" w:rsidP="00551546">
      <w:pPr>
        <w:rPr>
          <w:rFonts w:ascii="HGPｺﾞｼｯｸM" w:eastAsia="HGPｺﾞｼｯｸM" w:hAnsi="Meiryo UI"/>
          <w:b/>
          <w:bCs/>
          <w:sz w:val="22"/>
        </w:rPr>
      </w:pPr>
    </w:p>
    <w:p w14:paraId="418279E6" w14:textId="05B34CF7" w:rsidR="00873C57" w:rsidRPr="00873C57" w:rsidRDefault="005261F8" w:rsidP="00551546">
      <w:pPr>
        <w:rPr>
          <w:rFonts w:ascii="HGPｺﾞｼｯｸM" w:eastAsia="HGPｺﾞｼｯｸM" w:hAnsi="Meiryo UI"/>
          <w:szCs w:val="21"/>
        </w:rPr>
      </w:pPr>
      <w:r w:rsidRPr="00CC2910">
        <w:rPr>
          <w:rFonts w:ascii="HGPｺﾞｼｯｸM" w:eastAsia="HGPｺﾞｼｯｸM" w:hAnsi="Meiryo UI" w:hint="eastAsia"/>
          <w:b/>
          <w:bCs/>
          <w:sz w:val="22"/>
        </w:rPr>
        <w:t xml:space="preserve">【課題Ⅱ】　</w:t>
      </w:r>
      <w:r w:rsidR="00873C57" w:rsidRPr="00873C57">
        <w:rPr>
          <w:rFonts w:ascii="HGPｺﾞｼｯｸM" w:eastAsia="HGPｺﾞｼｯｸM" w:hAnsi="Meiryo UI" w:hint="eastAsia"/>
          <w:sz w:val="22"/>
        </w:rPr>
        <w:t>私（自分）</w:t>
      </w:r>
      <w:r w:rsidR="00873C57">
        <w:rPr>
          <w:rFonts w:ascii="HGPｺﾞｼｯｸM" w:eastAsia="HGPｺﾞｼｯｸM" w:hAnsi="Meiryo UI" w:hint="eastAsia"/>
          <w:sz w:val="22"/>
        </w:rPr>
        <w:t>が考える</w:t>
      </w:r>
      <w:r w:rsidRPr="0076027D">
        <w:rPr>
          <w:rFonts w:ascii="HGPｺﾞｼｯｸM" w:eastAsia="HGPｺﾞｼｯｸM" w:hAnsi="Meiryo UI" w:hint="eastAsia"/>
          <w:szCs w:val="21"/>
        </w:rPr>
        <w:t>主任介護支援専門員・</w:t>
      </w:r>
      <w:r w:rsidRPr="00410810">
        <w:rPr>
          <w:rFonts w:ascii="BIZ UDPゴシック" w:eastAsia="BIZ UDPゴシック" w:hAnsi="BIZ UDPゴシック" w:hint="eastAsia"/>
          <w:b/>
          <w:bCs/>
          <w:szCs w:val="21"/>
        </w:rPr>
        <w:t>バイザー</w:t>
      </w:r>
      <w:r w:rsidRPr="0076027D">
        <w:rPr>
          <w:rFonts w:ascii="HGPｺﾞｼｯｸM" w:eastAsia="HGPｺﾞｼｯｸM" w:hAnsi="Meiryo UI" w:hint="eastAsia"/>
          <w:szCs w:val="21"/>
        </w:rPr>
        <w:t>の役割について記載して</w:t>
      </w:r>
      <w:r w:rsidR="00596D94" w:rsidRPr="0076027D">
        <w:rPr>
          <w:rFonts w:ascii="HGPｺﾞｼｯｸM" w:eastAsia="HGPｺﾞｼｯｸM" w:hAnsi="Meiryo UI" w:hint="eastAsia"/>
          <w:szCs w:val="21"/>
        </w:rPr>
        <w:t>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6D94" w:rsidRPr="00CC2910" w14:paraId="46CBF38B" w14:textId="77777777" w:rsidTr="00596D94">
        <w:trPr>
          <w:trHeight w:val="1248"/>
        </w:trPr>
        <w:tc>
          <w:tcPr>
            <w:tcW w:w="9736" w:type="dxa"/>
          </w:tcPr>
          <w:p w14:paraId="37E29206" w14:textId="77777777" w:rsidR="00596D94" w:rsidRPr="00CC2910" w:rsidRDefault="00596D94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72A9B4E4" w14:textId="7CF5CA46" w:rsidR="00596D94" w:rsidRPr="00CC2910" w:rsidRDefault="00596D94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19479123" w14:textId="77777777" w:rsidR="004736C4" w:rsidRPr="00CC2910" w:rsidRDefault="004736C4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2F441ED9" w14:textId="77777777" w:rsidR="004736C4" w:rsidRDefault="004736C4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7BD8F2F3" w14:textId="77777777" w:rsidR="00993E52" w:rsidRDefault="00993E52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490AF634" w14:textId="77777777" w:rsidR="00993E52" w:rsidRDefault="00993E52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7F41DA32" w14:textId="77777777" w:rsidR="00993E52" w:rsidRDefault="00993E52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  <w:p w14:paraId="350974A0" w14:textId="77777777" w:rsidR="00993E52" w:rsidRPr="00CC2910" w:rsidRDefault="00993E52" w:rsidP="00551546">
            <w:pPr>
              <w:rPr>
                <w:rFonts w:ascii="HGPｺﾞｼｯｸM" w:eastAsia="HGPｺﾞｼｯｸM" w:hAnsi="Meiryo UI"/>
                <w:szCs w:val="21"/>
              </w:rPr>
            </w:pPr>
          </w:p>
        </w:tc>
      </w:tr>
    </w:tbl>
    <w:p w14:paraId="6CC2A9CA" w14:textId="77777777" w:rsidR="00726B70" w:rsidRPr="00134714" w:rsidRDefault="00726B70" w:rsidP="00165029">
      <w:pPr>
        <w:spacing w:line="20" w:lineRule="exact"/>
        <w:rPr>
          <w:rFonts w:ascii="Meiryo UI" w:eastAsia="Meiryo UI" w:hAnsi="Meiryo UI"/>
        </w:rPr>
      </w:pPr>
    </w:p>
    <w:p w14:paraId="579459E9" w14:textId="77777777" w:rsidR="00711A94" w:rsidRPr="00134714" w:rsidRDefault="00711A94" w:rsidP="00165029">
      <w:pPr>
        <w:spacing w:line="20" w:lineRule="exact"/>
        <w:rPr>
          <w:rFonts w:ascii="Meiryo UI" w:eastAsia="Meiryo UI" w:hAnsi="Meiryo UI"/>
        </w:rPr>
      </w:pPr>
    </w:p>
    <w:p w14:paraId="42813E90" w14:textId="77777777" w:rsidR="00711A94" w:rsidRPr="00134714" w:rsidRDefault="00711A94" w:rsidP="00165029">
      <w:pPr>
        <w:spacing w:line="20" w:lineRule="exact"/>
        <w:rPr>
          <w:rFonts w:ascii="Meiryo UI" w:eastAsia="Meiryo UI" w:hAnsi="Meiryo UI"/>
        </w:rPr>
      </w:pPr>
    </w:p>
    <w:sectPr w:rsidR="00711A94" w:rsidRPr="00134714" w:rsidSect="00993E52">
      <w:footerReference w:type="default" r:id="rId11"/>
      <w:pgSz w:w="11906" w:h="16838"/>
      <w:pgMar w:top="426" w:right="1080" w:bottom="709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504C" w14:textId="77777777" w:rsidR="0034397E" w:rsidRDefault="0034397E" w:rsidP="005C245D">
      <w:r>
        <w:separator/>
      </w:r>
    </w:p>
  </w:endnote>
  <w:endnote w:type="continuationSeparator" w:id="0">
    <w:p w14:paraId="019A3659" w14:textId="77777777" w:rsidR="0034397E" w:rsidRDefault="0034397E" w:rsidP="005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9CE3" w14:textId="198A4249" w:rsidR="007333BD" w:rsidRPr="00993E52" w:rsidRDefault="007333BD">
    <w:pPr>
      <w:pStyle w:val="ad"/>
      <w:rPr>
        <w:rFonts w:eastAsiaTheme="minorHAnsi"/>
      </w:rPr>
    </w:pPr>
    <w:r>
      <w:rPr>
        <w:rFonts w:eastAsiaTheme="minorHAnsi" w:hint="eastAsia"/>
      </w:rPr>
      <w:t>この情報は、演習のみで使用します。その他の目的には使用しません。</w:t>
    </w:r>
  </w:p>
  <w:p w14:paraId="3E0C2CE7" w14:textId="77777777" w:rsidR="00993E52" w:rsidRDefault="00993E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6E70" w14:textId="77777777" w:rsidR="0034397E" w:rsidRDefault="0034397E" w:rsidP="005C245D">
      <w:r>
        <w:separator/>
      </w:r>
    </w:p>
  </w:footnote>
  <w:footnote w:type="continuationSeparator" w:id="0">
    <w:p w14:paraId="589B2EFD" w14:textId="77777777" w:rsidR="0034397E" w:rsidRDefault="0034397E" w:rsidP="005C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E7E6A"/>
    <w:multiLevelType w:val="hybridMultilevel"/>
    <w:tmpl w:val="06985572"/>
    <w:lvl w:ilvl="0" w:tplc="7D7A4E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556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70"/>
    <w:rsid w:val="00025E4B"/>
    <w:rsid w:val="000C47C3"/>
    <w:rsid w:val="000D46D5"/>
    <w:rsid w:val="00134714"/>
    <w:rsid w:val="0014146B"/>
    <w:rsid w:val="00165029"/>
    <w:rsid w:val="00165A94"/>
    <w:rsid w:val="001759E7"/>
    <w:rsid w:val="001E5C89"/>
    <w:rsid w:val="00230622"/>
    <w:rsid w:val="00235742"/>
    <w:rsid w:val="002421C1"/>
    <w:rsid w:val="00244B59"/>
    <w:rsid w:val="002661E2"/>
    <w:rsid w:val="002B0E51"/>
    <w:rsid w:val="002B7CBF"/>
    <w:rsid w:val="00324E98"/>
    <w:rsid w:val="0034397E"/>
    <w:rsid w:val="00397CD3"/>
    <w:rsid w:val="003D2E71"/>
    <w:rsid w:val="003F43E5"/>
    <w:rsid w:val="003F47F4"/>
    <w:rsid w:val="00410810"/>
    <w:rsid w:val="00415DF0"/>
    <w:rsid w:val="00435F9B"/>
    <w:rsid w:val="0044145C"/>
    <w:rsid w:val="004736C4"/>
    <w:rsid w:val="0047536B"/>
    <w:rsid w:val="004903ED"/>
    <w:rsid w:val="00496FAA"/>
    <w:rsid w:val="004A070E"/>
    <w:rsid w:val="004C5B6A"/>
    <w:rsid w:val="00501C51"/>
    <w:rsid w:val="0050535C"/>
    <w:rsid w:val="00524B7C"/>
    <w:rsid w:val="005261F8"/>
    <w:rsid w:val="00551546"/>
    <w:rsid w:val="00567599"/>
    <w:rsid w:val="00587637"/>
    <w:rsid w:val="005920CB"/>
    <w:rsid w:val="00596D94"/>
    <w:rsid w:val="005A121A"/>
    <w:rsid w:val="005A41E2"/>
    <w:rsid w:val="005C245D"/>
    <w:rsid w:val="00600E05"/>
    <w:rsid w:val="00603788"/>
    <w:rsid w:val="0061038F"/>
    <w:rsid w:val="006142B9"/>
    <w:rsid w:val="00624FC5"/>
    <w:rsid w:val="00670341"/>
    <w:rsid w:val="006911BD"/>
    <w:rsid w:val="006C2125"/>
    <w:rsid w:val="0071049D"/>
    <w:rsid w:val="00711A94"/>
    <w:rsid w:val="00726B70"/>
    <w:rsid w:val="007333BD"/>
    <w:rsid w:val="007403FE"/>
    <w:rsid w:val="00742965"/>
    <w:rsid w:val="00747A52"/>
    <w:rsid w:val="007564DD"/>
    <w:rsid w:val="0076027D"/>
    <w:rsid w:val="00772D1E"/>
    <w:rsid w:val="00784E19"/>
    <w:rsid w:val="007A0034"/>
    <w:rsid w:val="007D52CF"/>
    <w:rsid w:val="0081297A"/>
    <w:rsid w:val="00813955"/>
    <w:rsid w:val="00821745"/>
    <w:rsid w:val="00824187"/>
    <w:rsid w:val="00845D0D"/>
    <w:rsid w:val="0085061C"/>
    <w:rsid w:val="00873C57"/>
    <w:rsid w:val="008A4D55"/>
    <w:rsid w:val="008E7B45"/>
    <w:rsid w:val="009065C9"/>
    <w:rsid w:val="00912A56"/>
    <w:rsid w:val="00922F0F"/>
    <w:rsid w:val="009320D6"/>
    <w:rsid w:val="009673EC"/>
    <w:rsid w:val="00967EE1"/>
    <w:rsid w:val="0097054E"/>
    <w:rsid w:val="009807B0"/>
    <w:rsid w:val="00982FB4"/>
    <w:rsid w:val="00993E52"/>
    <w:rsid w:val="009C7214"/>
    <w:rsid w:val="009D06AA"/>
    <w:rsid w:val="009E002B"/>
    <w:rsid w:val="00A04333"/>
    <w:rsid w:val="00A26372"/>
    <w:rsid w:val="00A301DC"/>
    <w:rsid w:val="00A55BBC"/>
    <w:rsid w:val="00A83C17"/>
    <w:rsid w:val="00AA6326"/>
    <w:rsid w:val="00AD2871"/>
    <w:rsid w:val="00AE6AA4"/>
    <w:rsid w:val="00B52ABF"/>
    <w:rsid w:val="00BE3C5C"/>
    <w:rsid w:val="00BF2144"/>
    <w:rsid w:val="00BF2FEF"/>
    <w:rsid w:val="00C30682"/>
    <w:rsid w:val="00C53883"/>
    <w:rsid w:val="00C82A48"/>
    <w:rsid w:val="00C82B82"/>
    <w:rsid w:val="00CA6FE0"/>
    <w:rsid w:val="00CB5A8B"/>
    <w:rsid w:val="00CC2910"/>
    <w:rsid w:val="00CD5CA7"/>
    <w:rsid w:val="00CD75C9"/>
    <w:rsid w:val="00CF05BC"/>
    <w:rsid w:val="00D070AB"/>
    <w:rsid w:val="00D36284"/>
    <w:rsid w:val="00D446DE"/>
    <w:rsid w:val="00D4477A"/>
    <w:rsid w:val="00D50498"/>
    <w:rsid w:val="00D8722A"/>
    <w:rsid w:val="00DB0688"/>
    <w:rsid w:val="00DB4C4F"/>
    <w:rsid w:val="00DB5B3D"/>
    <w:rsid w:val="00E72A31"/>
    <w:rsid w:val="00E80A48"/>
    <w:rsid w:val="00E9244F"/>
    <w:rsid w:val="00EA34D0"/>
    <w:rsid w:val="00EF7E8E"/>
    <w:rsid w:val="00F01037"/>
    <w:rsid w:val="00F51B4B"/>
    <w:rsid w:val="00F77EA6"/>
    <w:rsid w:val="00F800BC"/>
    <w:rsid w:val="00F80DF1"/>
    <w:rsid w:val="00F977A6"/>
    <w:rsid w:val="00FC05AC"/>
    <w:rsid w:val="00FC08F8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646C9"/>
  <w15:chartTrackingRefBased/>
  <w15:docId w15:val="{B4FA8B73-BFF5-47D2-837D-70C6A830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6B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B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6B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6B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6B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6B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6B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6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6B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6B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2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45D"/>
  </w:style>
  <w:style w:type="paragraph" w:styleId="ad">
    <w:name w:val="footer"/>
    <w:basedOn w:val="a"/>
    <w:link w:val="ae"/>
    <w:uiPriority w:val="99"/>
    <w:unhideWhenUsed/>
    <w:rsid w:val="005C24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F31E7-DFA6-48A5-8CAD-DF6FE82A3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EEBEA-41C5-4786-82F7-0A55B1EC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63C67-18BC-4F8A-8ADA-7A88D11E856F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A36B3A96-E813-4C18-AA5D-6669E7F94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564</Characters>
  <Application>Microsoft Office Word</Application>
  <DocSecurity>0</DocSecurity>
  <Lines>18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高地 麻妃</dc:creator>
  <cp:keywords/>
  <dc:description/>
  <cp:lastModifiedBy>高地 麻妃</cp:lastModifiedBy>
  <cp:revision>7</cp:revision>
  <cp:lastPrinted>2024-08-01T05:03:00Z</cp:lastPrinted>
  <dcterms:created xsi:type="dcterms:W3CDTF">2024-06-06T04:08:00Z</dcterms:created>
  <dcterms:modified xsi:type="dcterms:W3CDTF">2024-08-01T05:04:00Z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